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  <w:t>ПОЛОЖЕНИЕ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  <w:t>о проведении Кронштадтского фестиваля духовно-нравственного кино для детей и молодежи, посвященного памяти святого праведного Иоанна Кронштадтского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Общие положения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right="-6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highlight w:val="white"/>
        </w:rPr>
        <w:t xml:space="preserve">Настоящее Положение о проведении </w:t>
      </w:r>
      <w:r>
        <w:rPr>
          <w:rFonts w:cs="Times New Roman" w:ascii="Times New Roman" w:hAnsi="Times New Roman"/>
          <w:sz w:val="26"/>
          <w:szCs w:val="26"/>
        </w:rPr>
        <w:t>Кронштадтского фестиваля духовно-нравственного кино для детей и молодежи, посвященного памяти святого праведного Иоанна Кронштадтского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 (далее – Кинофестиваль)</w:t>
      </w:r>
      <w:r>
        <w:rPr>
          <w:rFonts w:cs="Times New Roman" w:ascii="Times New Roman" w:hAnsi="Times New Roman"/>
          <w:sz w:val="26"/>
          <w:szCs w:val="26"/>
        </w:rPr>
        <w:t xml:space="preserve"> определяет цели и задачи, порядок проведения и подведение итогов Кинофестиваля.</w:t>
      </w:r>
    </w:p>
    <w:p>
      <w:pPr>
        <w:pStyle w:val="Normal"/>
        <w:spacing w:lineRule="auto" w:line="240" w:before="0" w:after="0"/>
        <w:ind w:right="-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" w:hanging="36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Цели и задачи Кинофестиваля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Целями Кинофестиваля являются духовно-нравственное и патриотическое воспитание подрастающего поколения, поддержка талантливой молодежи</w:t>
      </w:r>
      <w:r>
        <w:rPr>
          <w:rFonts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right="-6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Задачами Кинофестиваля являются: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068" w:right="-6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пропаганда традиционных духовных и культурных ценностей;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068" w:right="-6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популяризация творчества кинематографистов;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068" w:right="-6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развитие культурного межрегионального и международного сотрудничества;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068" w:right="-6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внесение позитивного вклада в развитие кинематографического искусства;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1068" w:right="-6" w:hanging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поиск новых имен молодых кинематографистов.</w:t>
      </w:r>
    </w:p>
    <w:p>
      <w:pPr>
        <w:pStyle w:val="Normal"/>
        <w:spacing w:lineRule="auto" w:line="240" w:before="0" w:after="0"/>
        <w:ind w:right="-6"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" w:hanging="360"/>
        <w:jc w:val="center"/>
        <w:rPr>
          <w:rFonts w:ascii="Times New Roman" w:hAnsi="Times New Roman" w:cs="Times New Roman"/>
          <w:b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Организаторы Кинофестиваля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Организаторами Кинофестиваля является </w:t>
      </w:r>
      <w:r>
        <w:rPr>
          <w:rFonts w:cs="Times New Roman" w:ascii="Times New Roman" w:hAnsi="Times New Roman"/>
          <w:color w:val="000000"/>
          <w:sz w:val="26"/>
          <w:szCs w:val="26"/>
        </w:rPr>
        <w:t>администрация Кронштадтского района Санкт-Петербурга, Санкт-Петербургское государственное бюджетное учреждение «Кронштадтский Дворец молодежи».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Организаторы Кинофестиваля гарантируют, что не будут использовать и передавать фильмы третьим лицам в коммерческих целях и сохраняют за собой право воспроизведения материалов в учебных, методических и иных некоммерческих целях. Репродуцированные работы могут использоваться в различных информационных изданиях, а также транслироваться по телевидению.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Работы могут использоваться организаторами в целях популяризации Кинофестиваля с обязательным использованием ссылки на автора.</w:t>
      </w:r>
    </w:p>
    <w:p>
      <w:pPr>
        <w:pStyle w:val="ListParagraph"/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" w:hanging="360"/>
        <w:jc w:val="center"/>
        <w:rPr>
          <w:rFonts w:ascii="Times New Roman" w:hAnsi="Times New Roman" w:cs="Times New Roman"/>
          <w:b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Дата и место проведения Кинофестиваля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период с 03 ноября по 04 ноября 2017 года в Санкт-Петербургском государственном бюджетном учреждении «Кронштадтский Дворец молодежи» (Кронштадт, Советская ул., д. 35, лит. А).</w:t>
      </w:r>
    </w:p>
    <w:p>
      <w:pPr>
        <w:pStyle w:val="Normal"/>
        <w:spacing w:lineRule="auto" w:line="240" w:before="0" w:after="0"/>
        <w:ind w:right="-5" w:hanging="0"/>
        <w:rPr>
          <w:rFonts w:ascii="Times New Roman" w:hAnsi="Times New Roman" w:cs="Times New Roman"/>
          <w:b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" w:hanging="360"/>
        <w:jc w:val="center"/>
        <w:rPr>
          <w:rFonts w:ascii="Times New Roman" w:hAnsi="Times New Roman" w:cs="Times New Roman"/>
          <w:b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Программа Кинофестиваля.</w:t>
      </w:r>
    </w:p>
    <w:p>
      <w:pPr>
        <w:pStyle w:val="Normal"/>
        <w:spacing w:lineRule="auto" w:line="240" w:before="0" w:after="0"/>
        <w:ind w:right="-5" w:hanging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Программа Кинофестиваля в 2017 году включает в себя:</w:t>
      </w:r>
    </w:p>
    <w:p>
      <w:pPr>
        <w:pStyle w:val="ListParagraph"/>
        <w:spacing w:lineRule="auto" w:line="240" w:before="0" w:after="0"/>
        <w:ind w:left="0" w:right="-5" w:hanging="0"/>
        <w:rPr>
          <w:rFonts w:ascii="Times New Roman" w:hAnsi="Times New Roman" w:cs="Times New Roman"/>
          <w:b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Конкурс: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720" w:right="-5" w:hanging="36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игровые короткометражные фильмы (до 40 минут);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720" w:right="-5" w:hanging="36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документальные фильмы (до 40 минут);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720" w:right="-5" w:hanging="36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анимационные фильмы.</w:t>
      </w:r>
    </w:p>
    <w:p>
      <w:pPr>
        <w:pStyle w:val="ListParagraph"/>
        <w:spacing w:lineRule="auto" w:line="240" w:before="0" w:after="0"/>
        <w:ind w:left="0" w:right="-5" w:hanging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ListParagraph"/>
        <w:spacing w:lineRule="auto" w:line="240" w:before="0" w:after="0"/>
        <w:ind w:left="0" w:right="-5" w:hanging="0"/>
        <w:rPr>
          <w:rFonts w:ascii="Times New Roman" w:hAnsi="Times New Roman" w:cs="Times New Roman"/>
          <w:i/>
          <w:i/>
          <w:color w:val="000000"/>
          <w:sz w:val="26"/>
          <w:szCs w:val="26"/>
        </w:rPr>
      </w:pPr>
      <w:r>
        <w:rPr>
          <w:rFonts w:cs="Times New Roman" w:ascii="Times New Roman" w:hAnsi="Times New Roman"/>
          <w:i/>
          <w:color w:val="000000"/>
          <w:sz w:val="26"/>
          <w:szCs w:val="26"/>
        </w:rPr>
        <w:t>Внеконкурсную программу: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720" w:right="-5" w:hanging="36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фильм открытия кинофестиваля;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left="720" w:right="-5" w:hanging="36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творческие встречи и мастер-классы.</w:t>
      </w:r>
    </w:p>
    <w:p>
      <w:pPr>
        <w:pStyle w:val="ListParagraph"/>
        <w:spacing w:lineRule="auto" w:line="240" w:before="0" w:after="0"/>
        <w:ind w:left="0" w:right="-5" w:hanging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" w:hanging="360"/>
        <w:jc w:val="center"/>
        <w:rPr>
          <w:rFonts w:ascii="Times New Roman" w:hAnsi="Times New Roman" w:cs="Times New Roman"/>
          <w:b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Условия участия в Кинофестивале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right="-5" w:firstLine="567"/>
        <w:jc w:val="both"/>
        <w:rPr>
          <w:rFonts w:ascii="Times New Roman" w:hAnsi="Times New Roman" w:cs="Times New Roman"/>
          <w:b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Кинофестивале могут принимать участие фильмы, предоставленные кинокомпаниями, киностудиями, независимыми продюсерами, дистрибьютерами и любыми обладателями, индивидуальными авторами, творческими коллективами и организациями и соответствующие целям  и задачам Кинофестиваля. 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right="-5" w:firstLine="567"/>
        <w:jc w:val="both"/>
        <w:rPr>
          <w:rFonts w:ascii="Times New Roman" w:hAnsi="Times New Roman" w:cs="Times New Roman"/>
          <w:b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Количество представляемых работ от каждого автора или авторского коллектива не ограничено.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right="-5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В конкурсную программу принимаются игровые короткометражные фильмы, документальные, анимационные фильмы, законченные производством не ранее 1 января 2014 года. Год производства фильмов, представленных для отбора, определяется по копирайту, указанному в копии.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right="-5" w:firstLine="567"/>
        <w:jc w:val="both"/>
        <w:rPr>
          <w:rFonts w:ascii="Times New Roman" w:hAnsi="Times New Roman" w:cs="Times New Roman"/>
          <w:b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В конкурсе могут участвовать фильмы, ранее участвовавшие в программах других фестивалей.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right="-5" w:firstLine="567"/>
        <w:jc w:val="both"/>
        <w:rPr>
          <w:rFonts w:ascii="Times New Roman" w:hAnsi="Times New Roman" w:cs="Times New Roman"/>
          <w:b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Демонстрация фильмов на Кинофестивале проводится в формате </w:t>
      </w:r>
      <w:r>
        <w:rPr>
          <w:rFonts w:cs="Times New Roman" w:ascii="Times New Roman" w:hAnsi="Times New Roman"/>
          <w:color w:val="000000"/>
          <w:sz w:val="26"/>
          <w:szCs w:val="26"/>
          <w:lang w:val="en-US"/>
        </w:rPr>
        <w:t>DVD</w:t>
      </w:r>
      <w:r>
        <w:rPr>
          <w:rFonts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firstLine="567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Style w:val="Strong"/>
          <w:rFonts w:cs="Times New Roman" w:ascii="Times New Roman" w:hAnsi="Times New Roman"/>
          <w:b w:val="false"/>
          <w:sz w:val="26"/>
          <w:szCs w:val="26"/>
        </w:rPr>
        <w:t>К участию в конкурсе не допускаются фильмы</w:t>
      </w:r>
      <w:r>
        <w:rPr>
          <w:rFonts w:cs="Times New Roman" w:ascii="Times New Roman" w:hAnsi="Times New Roman"/>
          <w:b/>
          <w:sz w:val="26"/>
          <w:szCs w:val="26"/>
        </w:rPr>
        <w:t>: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пропагандирующие насилие, наркотики, расовую нетерпимость и т.п.;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оскорбляющие человеческое достоинство отдельного лица или группы лиц;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оскорбляющие религиозные и национальные чувства и взгляды.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right="-5" w:firstLine="567"/>
        <w:jc w:val="both"/>
        <w:rPr>
          <w:rFonts w:ascii="Times New Roman" w:hAnsi="Times New Roman" w:cs="Times New Roman"/>
          <w:b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Участие в фестивале может быть заочным.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right="-5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Отбор фильмов для участия в Кинофестивале осуществляет Отборочная комиссия, созданная</w:t>
      </w:r>
      <w:r>
        <w:rPr>
          <w:rFonts w:cs="Times New Roman" w:ascii="Times New Roman" w:hAnsi="Times New Roman"/>
          <w:bCs/>
          <w:sz w:val="26"/>
          <w:szCs w:val="26"/>
        </w:rPr>
        <w:t xml:space="preserve"> на базе Оргкомитета Кинофестиваля</w:t>
      </w:r>
      <w:r>
        <w:rPr>
          <w:rFonts w:cs="Times New Roman" w:ascii="Times New Roman" w:hAnsi="Times New Roman"/>
          <w:color w:val="000000"/>
          <w:sz w:val="26"/>
          <w:szCs w:val="26"/>
        </w:rPr>
        <w:t>. Окончательное решение о включении фильма в программу Кинофестиваля принимает Оргкомитет Кинофестиваля.</w:t>
      </w:r>
    </w:p>
    <w:p>
      <w:pPr>
        <w:pStyle w:val="ListParagraph"/>
        <w:numPr>
          <w:ilvl w:val="1"/>
          <w:numId w:val="3"/>
        </w:numPr>
        <w:spacing w:lineRule="auto" w:line="240" w:before="0" w:after="0"/>
        <w:ind w:left="0" w:right="-5" w:firstLine="567"/>
        <w:jc w:val="both"/>
        <w:rPr>
          <w:rFonts w:ascii="Times New Roman" w:hAnsi="Times New Roman" w:cs="Times New Roman"/>
          <w:color w:val="0000FF"/>
          <w:sz w:val="26"/>
          <w:szCs w:val="26"/>
          <w:u w:val="single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В Отборочную комиссию Кинофестиваля представляются заполненная заявка на  участие согласно </w:t>
      </w:r>
      <w:r>
        <w:rPr>
          <w:rStyle w:val="Strong"/>
          <w:rFonts w:cs="Times New Roman" w:ascii="Times New Roman" w:hAnsi="Times New Roman"/>
          <w:b w:val="false"/>
          <w:sz w:val="26"/>
          <w:szCs w:val="26"/>
        </w:rPr>
        <w:t xml:space="preserve">Приложению  к настоящему Положению </w:t>
      </w:r>
      <w:r>
        <w:rPr>
          <w:rFonts w:cs="Times New Roman" w:ascii="Times New Roman" w:hAnsi="Times New Roman"/>
          <w:color w:val="000000"/>
          <w:sz w:val="26"/>
          <w:szCs w:val="26"/>
        </w:rPr>
        <w:t>и ссылка на скачивание фильма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 не позднее 15 сентября 2017г. 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right="-5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Программу показа фильмов на Кинофестивале определяет Оргкомитет Кинофестиваля. 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right="-5"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 xml:space="preserve">Заявки и рабочие материалы принимаются Оргкомитетом Кинофестиваля по адресу: 197760 Кронштадт, Советская ул. д.35. Контактный телефон: 311-94-41,    электронная почта: </w:t>
      </w:r>
      <w:hyperlink r:id="rId2">
        <w:r>
          <w:rPr>
            <w:rStyle w:val="Style15"/>
            <w:rFonts w:cs="Times New Roman" w:ascii="Times New Roman" w:hAnsi="Times New Roman"/>
            <w:sz w:val="26"/>
            <w:szCs w:val="26"/>
            <w:lang w:val="en-US"/>
          </w:rPr>
          <w:t>bastion</w:t>
        </w:r>
        <w:r>
          <w:rPr>
            <w:rStyle w:val="Style15"/>
            <w:rFonts w:cs="Times New Roman" w:ascii="Times New Roman" w:hAnsi="Times New Roman"/>
            <w:sz w:val="26"/>
            <w:szCs w:val="26"/>
          </w:rPr>
          <w:t>.35@</w:t>
        </w:r>
        <w:r>
          <w:rPr>
            <w:rStyle w:val="Style15"/>
            <w:rFonts w:cs="Times New Roman" w:ascii="Times New Roman" w:hAnsi="Times New Roman"/>
            <w:sz w:val="26"/>
            <w:szCs w:val="26"/>
            <w:lang w:val="en-US"/>
          </w:rPr>
          <w:t>mail</w:t>
        </w:r>
        <w:r>
          <w:rPr>
            <w:rStyle w:val="Style15"/>
            <w:rFonts w:cs="Times New Roman" w:ascii="Times New Roman" w:hAnsi="Times New Roman"/>
            <w:sz w:val="26"/>
            <w:szCs w:val="26"/>
          </w:rPr>
          <w:t>.</w:t>
        </w:r>
        <w:r>
          <w:rPr>
            <w:rStyle w:val="Style15"/>
            <w:rFonts w:cs="Times New Roman" w:ascii="Times New Roman" w:hAnsi="Times New Roman"/>
            <w:sz w:val="26"/>
            <w:szCs w:val="26"/>
            <w:lang w:val="en-US"/>
          </w:rPr>
          <w:t>ru</w:t>
        </w:r>
      </w:hyperlink>
      <w:r>
        <w:rPr>
          <w:rFonts w:cs="Times New Roman" w:ascii="Times New Roman" w:hAnsi="Times New Roman"/>
          <w:sz w:val="26"/>
          <w:szCs w:val="26"/>
        </w:rPr>
        <w:t xml:space="preserve">. Сайт:  </w:t>
      </w:r>
      <w:hyperlink r:id="rId3">
        <w:r>
          <w:rPr>
            <w:rStyle w:val="Style15"/>
            <w:rFonts w:cs="Times New Roman" w:ascii="Times New Roman" w:hAnsi="Times New Roman"/>
            <w:sz w:val="26"/>
            <w:szCs w:val="26"/>
            <w:lang w:val="en-US"/>
          </w:rPr>
          <w:t>www</w:t>
        </w:r>
        <w:r>
          <w:rPr>
            <w:rStyle w:val="Style15"/>
            <w:rFonts w:cs="Times New Roman" w:ascii="Times New Roman" w:hAnsi="Times New Roman"/>
            <w:sz w:val="26"/>
            <w:szCs w:val="26"/>
          </w:rPr>
          <w:t>.</w:t>
        </w:r>
        <w:r>
          <w:rPr>
            <w:rStyle w:val="Style15"/>
            <w:rFonts w:cs="Times New Roman" w:ascii="Times New Roman" w:hAnsi="Times New Roman"/>
            <w:sz w:val="26"/>
            <w:szCs w:val="26"/>
            <w:lang w:val="en-US"/>
          </w:rPr>
          <w:t>kron</w:t>
        </w:r>
        <w:r>
          <w:rPr>
            <w:rStyle w:val="Style15"/>
            <w:rFonts w:cs="Times New Roman" w:ascii="Times New Roman" w:hAnsi="Times New Roman"/>
            <w:sz w:val="26"/>
            <w:szCs w:val="26"/>
          </w:rPr>
          <w:t>-</w:t>
        </w:r>
        <w:r>
          <w:rPr>
            <w:rStyle w:val="Style15"/>
            <w:rFonts w:cs="Times New Roman" w:ascii="Times New Roman" w:hAnsi="Times New Roman"/>
            <w:sz w:val="26"/>
            <w:szCs w:val="26"/>
            <w:lang w:val="en-US"/>
          </w:rPr>
          <w:t>dm</w:t>
        </w:r>
        <w:r>
          <w:rPr>
            <w:rStyle w:val="Style15"/>
            <w:rFonts w:cs="Times New Roman" w:ascii="Times New Roman" w:hAnsi="Times New Roman"/>
            <w:sz w:val="26"/>
            <w:szCs w:val="26"/>
          </w:rPr>
          <w:t>.</w:t>
        </w:r>
        <w:r>
          <w:rPr>
            <w:rStyle w:val="Style15"/>
            <w:rFonts w:cs="Times New Roman" w:ascii="Times New Roman" w:hAnsi="Times New Roman"/>
            <w:sz w:val="26"/>
            <w:szCs w:val="26"/>
            <w:lang w:val="en-US"/>
          </w:rPr>
          <w:t>ru</w:t>
        </w:r>
      </w:hyperlink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firstLine="567"/>
        <w:jc w:val="both"/>
        <w:rPr>
          <w:rFonts w:ascii="Times New Roman" w:hAnsi="Times New Roman" w:cs="Times New Roman"/>
          <w:color w:val="00000A"/>
          <w:sz w:val="26"/>
          <w:szCs w:val="26"/>
          <w:u w:val="none"/>
        </w:rPr>
      </w:pPr>
      <w:r>
        <w:rPr>
          <w:rFonts w:cs="Times New Roman" w:ascii="Times New Roman" w:hAnsi="Times New Roman"/>
          <w:color w:val="00000A"/>
          <w:sz w:val="26"/>
          <w:szCs w:val="26"/>
          <w:u w:val="none"/>
        </w:rPr>
        <w:t xml:space="preserve">   </w:t>
      </w:r>
      <w:r>
        <w:rPr>
          <w:rFonts w:cs="Times New Roman" w:ascii="Times New Roman" w:hAnsi="Times New Roman"/>
          <w:color w:val="00000A"/>
          <w:sz w:val="26"/>
          <w:szCs w:val="26"/>
          <w:u w:val="none"/>
        </w:rPr>
        <w:t>Материалы, направленные для участия в Кинофестивале, не рецензируются и не возвращаются.</w:t>
      </w:r>
    </w:p>
    <w:p>
      <w:pPr>
        <w:pStyle w:val="ListParagraph"/>
        <w:spacing w:lineRule="auto" w:line="240" w:before="0" w:after="0"/>
        <w:ind w:left="0" w:hanging="0"/>
        <w:jc w:val="both"/>
        <w:rPr>
          <w:rFonts w:ascii="Times New Roman" w:hAnsi="Times New Roman" w:cs="Times New Roman"/>
          <w:color w:val="00000A"/>
          <w:sz w:val="26"/>
          <w:szCs w:val="26"/>
          <w:u w:val="none"/>
        </w:rPr>
      </w:pPr>
      <w:r>
        <w:rPr>
          <w:rFonts w:cs="Times New Roman" w:ascii="Times New Roman" w:hAnsi="Times New Roman"/>
          <w:color w:val="00000A"/>
          <w:sz w:val="26"/>
          <w:szCs w:val="26"/>
          <w:u w:val="none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5" w:hanging="360"/>
        <w:jc w:val="center"/>
        <w:rPr>
          <w:rFonts w:ascii="Times New Roman" w:hAnsi="Times New Roman" w:cs="Times New Roman"/>
          <w:b/>
          <w:b/>
          <w:color w:val="000000"/>
          <w:sz w:val="26"/>
          <w:szCs w:val="26"/>
          <w:highlight w:val="white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  <w:highlight w:val="white"/>
        </w:rPr>
        <w:t>Жюри Кинофестиваля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right="-5" w:firstLine="567"/>
        <w:rPr/>
      </w:pPr>
      <w:r>
        <w:rPr>
          <w:rFonts w:cs="Times New Roman" w:ascii="Times New Roman" w:hAnsi="Times New Roman"/>
          <w:color w:val="000000"/>
          <w:sz w:val="26"/>
          <w:szCs w:val="26"/>
          <w:highlight w:val="white"/>
        </w:rPr>
        <w:t>Для оценки конкурсных фильмов формируется жюри, состав которого публикуется на сайте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hyperlink r:id="rId4">
        <w:r>
          <w:rPr>
            <w:rStyle w:val="Style15"/>
            <w:rFonts w:cs="Times New Roman" w:ascii="Times New Roman" w:hAnsi="Times New Roman"/>
            <w:sz w:val="26"/>
            <w:szCs w:val="26"/>
            <w:highlight w:val="white"/>
            <w:lang w:val="en-US"/>
          </w:rPr>
          <w:t>www</w:t>
        </w:r>
        <w:r>
          <w:rPr>
            <w:rStyle w:val="Style15"/>
            <w:rFonts w:cs="Times New Roman" w:ascii="Times New Roman" w:hAnsi="Times New Roman"/>
            <w:sz w:val="26"/>
            <w:szCs w:val="26"/>
            <w:highlight w:val="white"/>
          </w:rPr>
          <w:t>.</w:t>
        </w:r>
        <w:r>
          <w:rPr>
            <w:rStyle w:val="Style15"/>
            <w:rFonts w:cs="Times New Roman" w:ascii="Times New Roman" w:hAnsi="Times New Roman"/>
            <w:sz w:val="26"/>
            <w:szCs w:val="26"/>
            <w:highlight w:val="white"/>
            <w:lang w:val="en-US"/>
          </w:rPr>
          <w:t>kron</w:t>
        </w:r>
        <w:r>
          <w:rPr>
            <w:rStyle w:val="Style15"/>
            <w:rFonts w:cs="Times New Roman" w:ascii="Times New Roman" w:hAnsi="Times New Roman"/>
            <w:sz w:val="26"/>
            <w:szCs w:val="26"/>
            <w:highlight w:val="white"/>
          </w:rPr>
          <w:t>-</w:t>
        </w:r>
        <w:r>
          <w:rPr>
            <w:rStyle w:val="Style15"/>
            <w:rFonts w:cs="Times New Roman" w:ascii="Times New Roman" w:hAnsi="Times New Roman"/>
            <w:sz w:val="26"/>
            <w:szCs w:val="26"/>
            <w:highlight w:val="white"/>
            <w:lang w:val="en-US"/>
          </w:rPr>
          <w:t>dm</w:t>
        </w:r>
        <w:r>
          <w:rPr>
            <w:rStyle w:val="Style15"/>
            <w:rFonts w:cs="Times New Roman" w:ascii="Times New Roman" w:hAnsi="Times New Roman"/>
            <w:sz w:val="26"/>
            <w:szCs w:val="26"/>
            <w:highlight w:val="white"/>
          </w:rPr>
          <w:t>.</w:t>
        </w:r>
        <w:r>
          <w:rPr>
            <w:rStyle w:val="Style15"/>
            <w:rFonts w:cs="Times New Roman" w:ascii="Times New Roman" w:hAnsi="Times New Roman"/>
            <w:sz w:val="26"/>
            <w:szCs w:val="26"/>
            <w:highlight w:val="white"/>
            <w:lang w:val="en-US"/>
          </w:rPr>
          <w:t>ru</w:t>
        </w:r>
      </w:hyperlink>
      <w:r>
        <w:rPr>
          <w:rFonts w:cs="Times New Roman" w:ascii="Times New Roman" w:hAnsi="Times New Roman"/>
          <w:color w:val="000000"/>
          <w:sz w:val="26"/>
          <w:szCs w:val="26"/>
          <w:highlight w:val="white"/>
        </w:rPr>
        <w:t>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right="-5" w:firstLine="567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cs="Times New Roman" w:ascii="Times New Roman" w:hAnsi="Times New Roman"/>
          <w:color w:val="000000"/>
          <w:sz w:val="26"/>
          <w:szCs w:val="26"/>
          <w:highlight w:val="white"/>
        </w:rPr>
        <w:t>В состав жюри не могут  входить лица, участвующие в создании или коммерческом прокате фильмов, заявленных в конкурсе.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right="-5" w:firstLine="567"/>
        <w:rPr/>
      </w:pPr>
      <w:r>
        <w:rPr>
          <w:rFonts w:cs="Times New Roman" w:ascii="Times New Roman" w:hAnsi="Times New Roman"/>
          <w:color w:val="000000"/>
          <w:sz w:val="26"/>
          <w:szCs w:val="26"/>
          <w:highlight w:val="white"/>
        </w:rPr>
        <w:t xml:space="preserve">Решение жюри оформляется протоколом за подписью председателя и также публикуется на сайте: </w:t>
      </w:r>
      <w:hyperlink r:id="rId5">
        <w:r>
          <w:rPr>
            <w:rStyle w:val="Style15"/>
            <w:rFonts w:cs="Times New Roman" w:ascii="Times New Roman" w:hAnsi="Times New Roman"/>
            <w:sz w:val="26"/>
            <w:szCs w:val="26"/>
            <w:highlight w:val="white"/>
            <w:lang w:val="en-US"/>
          </w:rPr>
          <w:t>www</w:t>
        </w:r>
        <w:r>
          <w:rPr>
            <w:rStyle w:val="Style15"/>
            <w:rFonts w:cs="Times New Roman" w:ascii="Times New Roman" w:hAnsi="Times New Roman"/>
            <w:sz w:val="26"/>
            <w:szCs w:val="26"/>
            <w:highlight w:val="white"/>
          </w:rPr>
          <w:t>.</w:t>
        </w:r>
        <w:r>
          <w:rPr>
            <w:rStyle w:val="Style15"/>
            <w:rFonts w:cs="Times New Roman" w:ascii="Times New Roman" w:hAnsi="Times New Roman"/>
            <w:sz w:val="26"/>
            <w:szCs w:val="26"/>
            <w:highlight w:val="white"/>
            <w:lang w:val="en-US"/>
          </w:rPr>
          <w:t>kron</w:t>
        </w:r>
        <w:r>
          <w:rPr>
            <w:rStyle w:val="Style15"/>
            <w:rFonts w:cs="Times New Roman" w:ascii="Times New Roman" w:hAnsi="Times New Roman"/>
            <w:sz w:val="26"/>
            <w:szCs w:val="26"/>
            <w:highlight w:val="white"/>
          </w:rPr>
          <w:t>-</w:t>
        </w:r>
        <w:r>
          <w:rPr>
            <w:rStyle w:val="Style15"/>
            <w:rFonts w:cs="Times New Roman" w:ascii="Times New Roman" w:hAnsi="Times New Roman"/>
            <w:sz w:val="26"/>
            <w:szCs w:val="26"/>
            <w:highlight w:val="white"/>
            <w:lang w:val="en-US"/>
          </w:rPr>
          <w:t>dm</w:t>
        </w:r>
        <w:r>
          <w:rPr>
            <w:rStyle w:val="Style15"/>
            <w:rFonts w:cs="Times New Roman" w:ascii="Times New Roman" w:hAnsi="Times New Roman"/>
            <w:sz w:val="26"/>
            <w:szCs w:val="26"/>
            <w:highlight w:val="white"/>
          </w:rPr>
          <w:t>.</w:t>
        </w:r>
        <w:r>
          <w:rPr>
            <w:rStyle w:val="Style15"/>
            <w:rFonts w:cs="Times New Roman" w:ascii="Times New Roman" w:hAnsi="Times New Roman"/>
            <w:sz w:val="26"/>
            <w:szCs w:val="26"/>
            <w:highlight w:val="white"/>
            <w:lang w:val="en-US"/>
          </w:rPr>
          <w:t>ru</w:t>
        </w:r>
      </w:hyperlink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right="-5" w:firstLine="567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cs="Times New Roman" w:ascii="Times New Roman" w:hAnsi="Times New Roman"/>
          <w:color w:val="000000"/>
          <w:sz w:val="26"/>
          <w:szCs w:val="26"/>
          <w:highlight w:val="white"/>
        </w:rPr>
        <w:t>Оргкомитет Кинофестиваля определяет следующие номинации: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276" w:hanging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«Гран-При»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276" w:hanging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«За лучший сценарий»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276" w:hanging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«За лучшую режиссерскую работу»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276" w:hanging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«За лучшую операторскую работу»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276" w:hanging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«За лучшую актерскую работу»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276" w:hanging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«За лучшего героя документального кино»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276" w:hanging="36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«За лучший анимационный фильм»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>«Приз зрительских симпатий».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right="-5" w:firstLine="567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>
        <w:rPr>
          <w:rFonts w:cs="Times New Roman" w:ascii="Times New Roman" w:hAnsi="Times New Roman"/>
          <w:color w:val="000000"/>
          <w:sz w:val="26"/>
          <w:szCs w:val="26"/>
          <w:highlight w:val="white"/>
        </w:rPr>
        <w:t>По итогам участия в Кинофестивале в каждой номинации определяется    победитель, который награждается дипломом и памятным подарком.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567"/>
        <w:rPr/>
      </w:pPr>
      <w:r>
        <w:rPr>
          <w:rFonts w:cs="Times New Roman" w:ascii="Times New Roman" w:hAnsi="Times New Roman"/>
          <w:sz w:val="26"/>
          <w:szCs w:val="26"/>
        </w:rPr>
        <w:t xml:space="preserve">Информация по итогам Фестиваля публикуется на сайте </w:t>
      </w:r>
      <w:hyperlink r:id="rId6">
        <w:r>
          <w:rPr>
            <w:rStyle w:val="Style15"/>
            <w:rFonts w:cs="Times New Roman" w:ascii="Times New Roman" w:hAnsi="Times New Roman"/>
            <w:sz w:val="26"/>
            <w:szCs w:val="26"/>
          </w:rPr>
          <w:t>www.kron-dm.ru</w:t>
        </w:r>
      </w:hyperlink>
    </w:p>
    <w:p>
      <w:pPr>
        <w:pStyle w:val="ListParagraph"/>
        <w:spacing w:lineRule="auto" w:line="240" w:before="0" w:after="0"/>
        <w:ind w:left="0" w:firstLine="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 в СМИ Санкт-Петербурга.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i/>
          <w:sz w:val="26"/>
          <w:szCs w:val="26"/>
        </w:rPr>
        <w:t>СОСТАВ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  <w:t xml:space="preserve">Организационного комитета Кронштадтского фестиваля духовно-нравственного кино для детей и молодежи, посвященного  памяти святого праведного Иоанна Кронштадтского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1045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26"/>
        <w:gridCol w:w="7229"/>
      </w:tblGrid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Председатель: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Довганюк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Олег Анатольевич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глава администрации Кронштадтского района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Санкт-Петербурга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Сопредседатели: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Архимандрит Алексий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Ганьжин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Евменов </w:t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настоятель Кронштадтского Морского собора во имя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Святителя Николая Чудотворца (по согласованию)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ректор Федерального государственного бюджетного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Александр Дмитриевич</w:t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образовательного учреждения высшего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профессионального образования «Санкт-Петербургский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государственный университет кино и телевидения», доктор экономических наук, заслуженный деятель науки Российской Федерации (по согласованию)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Ответственный секретарь: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Спешилова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Ольга Александровна</w:t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начальник сектора молодежной политики и взаимодействия с общественными организациями отдела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образования и молодежной политики администрации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Кронштадтского района Санкт-Петербурга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Члены Оргкомитета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Бесчастная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Мария Викторовна</w:t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председатель Молодежного совета при администрации Кронштадтского района Санкт-Петербурга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(по согласованию)</w:t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Демин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Владимир Викторович</w:t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директор кинокомпании «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RUD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XXI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-век»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(по согласованию)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Зыкова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Елена Владимировна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Краснобаев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Андрей Юрьевич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Рыкина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Елена Евстафиевна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директор 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6"/>
                <w:szCs w:val="26"/>
              </w:rPr>
              <w:t>Санкт-Петербургского государственного бюджетного учреждения «Кронштадтский Дворец молодежи» (по согласованию)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пресс-секретарь администрации Кронштадтского района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Санкт-Петербурга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начальник отдела образования и молодежной политики  администрации Кронштадтского района Санкт-Петербурга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266" w:hRule="atLeast"/>
        </w:trPr>
        <w:tc>
          <w:tcPr>
            <w:tcW w:w="32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Смирнов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Кирилл Игоревич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Чашина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Наталья Федоровна</w:t>
            </w:r>
          </w:p>
        </w:tc>
        <w:tc>
          <w:tcPr>
            <w:tcW w:w="72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Заместитель председателя Комитета по печати и взаимодействию со средствами массовой информации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(по согласованию)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8"/>
                <w:szCs w:val="26"/>
              </w:rPr>
            </w:pPr>
            <w:r>
              <w:rPr>
                <w:rFonts w:cs="Times New Roman" w:ascii="Times New Roman" w:hAnsi="Times New Roman"/>
                <w:sz w:val="18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глава Муниципального образования, исполняющий полномочия председателя Муниципального совета г. Кронштадт (по согласованию)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993" w:right="566" w:header="0" w:top="568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b/>
        <w:rFonts w:ascii="Times New Roman" w:hAnsi="Times New Roman"/>
        <w:color w:val="00000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6"/>
      <w:numFmt w:val="decimal"/>
      <w:lvlText w:val="%1"/>
      <w:lvlJc w:val="left"/>
      <w:pPr>
        <w:ind w:left="420" w:hanging="420"/>
      </w:pPr>
      <w:rPr>
        <w:u w:val="none"/>
        <w:color w:val="000000"/>
      </w:rPr>
    </w:lvl>
    <w:lvl w:ilvl="1">
      <w:start w:val="10"/>
      <w:numFmt w:val="decimal"/>
      <w:lvlText w:val="%1.%2"/>
      <w:lvlJc w:val="left"/>
      <w:pPr>
        <w:ind w:left="704" w:hanging="420"/>
      </w:pPr>
      <w:rPr>
        <w:sz w:val="26"/>
        <w:u w:val="none"/>
        <w:rFonts w:ascii="Times New Roman" w:hAnsi="Times New Roman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u w:val="none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u w:val="none"/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u w:val="none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u w:val="none"/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u w:val="none"/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u w:val="none"/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u w:val="none"/>
        <w:color w:val="000000"/>
      </w:rPr>
    </w:lvl>
  </w:abstractNum>
  <w:abstractNum w:abstractNumId="3">
    <w:lvl w:ilvl="0">
      <w:start w:val="6"/>
      <w:numFmt w:val="decimal"/>
      <w:lvlText w:val="%1"/>
      <w:lvlJc w:val="left"/>
      <w:pPr>
        <w:ind w:left="360" w:hanging="360"/>
      </w:pPr>
      <w:rPr>
        <w:u w:val="none"/>
        <w:color w:val="000000"/>
      </w:rPr>
    </w:lvl>
    <w:lvl w:ilvl="1">
      <w:start w:val="9"/>
      <w:numFmt w:val="decimal"/>
      <w:lvlText w:val="%1.%2"/>
      <w:lvlJc w:val="left"/>
      <w:pPr>
        <w:ind w:left="720" w:hanging="360"/>
      </w:pPr>
      <w:rPr>
        <w:sz w:val="26"/>
        <w:u w:val="none"/>
        <w:rFonts w:ascii="Times New Roman" w:hAnsi="Times New Roman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u w:val="none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u w:val="none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u w:val="none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u w:val="none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u w:val="none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u w:val="none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u w:val="none"/>
        <w:color w:val="000000"/>
      </w:rPr>
    </w:lvl>
  </w:abstractNum>
  <w:abstractNum w:abstractNumId="4"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2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65db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692b4d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nhideWhenUsed/>
    <w:rsid w:val="00ca22e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22ee"/>
    <w:rPr>
      <w:b/>
      <w:bCs/>
    </w:rPr>
  </w:style>
  <w:style w:type="character" w:styleId="ListLabel1">
    <w:name w:val="ListLabel 1"/>
    <w:qFormat/>
    <w:rPr>
      <w:rFonts w:ascii="Times New Roman" w:hAnsi="Times New Roman"/>
      <w:b/>
      <w:color w:val="00000A"/>
      <w:sz w:val="26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eastAsia="Calibri" w:cs="Times New Roman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b w:val="false"/>
      <w:color w:val="00000A"/>
    </w:rPr>
  </w:style>
  <w:style w:type="character" w:styleId="ListLabel17">
    <w:name w:val="ListLabel 17"/>
    <w:qFormat/>
    <w:rPr>
      <w:color w:val="000000"/>
      <w:u w:val="none"/>
    </w:rPr>
  </w:style>
  <w:style w:type="character" w:styleId="ListLabel18">
    <w:name w:val="ListLabel 18"/>
    <w:qFormat/>
    <w:rPr>
      <w:rFonts w:ascii="Times New Roman" w:hAnsi="Times New Roman"/>
      <w:color w:val="000000"/>
      <w:sz w:val="26"/>
      <w:u w:val="none"/>
    </w:rPr>
  </w:style>
  <w:style w:type="character" w:styleId="ListLabel19">
    <w:name w:val="ListLabel 19"/>
    <w:qFormat/>
    <w:rPr>
      <w:color w:val="000000"/>
      <w:u w:val="none"/>
    </w:rPr>
  </w:style>
  <w:style w:type="character" w:styleId="ListLabel20">
    <w:name w:val="ListLabel 20"/>
    <w:qFormat/>
    <w:rPr>
      <w:color w:val="000000"/>
      <w:u w:val="none"/>
    </w:rPr>
  </w:style>
  <w:style w:type="character" w:styleId="ListLabel21">
    <w:name w:val="ListLabel 21"/>
    <w:qFormat/>
    <w:rPr>
      <w:color w:val="000000"/>
      <w:u w:val="none"/>
    </w:rPr>
  </w:style>
  <w:style w:type="character" w:styleId="ListLabel22">
    <w:name w:val="ListLabel 22"/>
    <w:qFormat/>
    <w:rPr>
      <w:color w:val="000000"/>
      <w:u w:val="none"/>
    </w:rPr>
  </w:style>
  <w:style w:type="character" w:styleId="ListLabel23">
    <w:name w:val="ListLabel 23"/>
    <w:qFormat/>
    <w:rPr>
      <w:color w:val="000000"/>
      <w:u w:val="none"/>
    </w:rPr>
  </w:style>
  <w:style w:type="character" w:styleId="ListLabel24">
    <w:name w:val="ListLabel 24"/>
    <w:qFormat/>
    <w:rPr>
      <w:color w:val="000000"/>
      <w:u w:val="none"/>
    </w:rPr>
  </w:style>
  <w:style w:type="character" w:styleId="ListLabel25">
    <w:name w:val="ListLabel 25"/>
    <w:qFormat/>
    <w:rPr>
      <w:color w:val="000000"/>
      <w:u w:val="none"/>
    </w:rPr>
  </w:style>
  <w:style w:type="character" w:styleId="ListLabel26">
    <w:name w:val="ListLabel 26"/>
    <w:qFormat/>
    <w:rPr>
      <w:color w:val="000000"/>
      <w:u w:val="none"/>
    </w:rPr>
  </w:style>
  <w:style w:type="character" w:styleId="ListLabel27">
    <w:name w:val="ListLabel 27"/>
    <w:qFormat/>
    <w:rPr>
      <w:color w:val="000000"/>
      <w:u w:val="none"/>
    </w:rPr>
  </w:style>
  <w:style w:type="character" w:styleId="ListLabel28">
    <w:name w:val="ListLabel 28"/>
    <w:qFormat/>
    <w:rPr>
      <w:color w:val="000000"/>
      <w:u w:val="none"/>
    </w:rPr>
  </w:style>
  <w:style w:type="character" w:styleId="ListLabel29">
    <w:name w:val="ListLabel 29"/>
    <w:qFormat/>
    <w:rPr>
      <w:color w:val="000000"/>
      <w:u w:val="none"/>
    </w:rPr>
  </w:style>
  <w:style w:type="character" w:styleId="ListLabel30">
    <w:name w:val="ListLabel 30"/>
    <w:qFormat/>
    <w:rPr>
      <w:color w:val="000000"/>
      <w:u w:val="none"/>
    </w:rPr>
  </w:style>
  <w:style w:type="character" w:styleId="ListLabel31">
    <w:name w:val="ListLabel 31"/>
    <w:qFormat/>
    <w:rPr>
      <w:color w:val="000000"/>
      <w:u w:val="none"/>
    </w:rPr>
  </w:style>
  <w:style w:type="character" w:styleId="ListLabel32">
    <w:name w:val="ListLabel 32"/>
    <w:qFormat/>
    <w:rPr>
      <w:color w:val="000000"/>
      <w:u w:val="none"/>
    </w:rPr>
  </w:style>
  <w:style w:type="character" w:styleId="ListLabel33">
    <w:name w:val="ListLabel 33"/>
    <w:qFormat/>
    <w:rPr>
      <w:color w:val="000000"/>
      <w:u w:val="none"/>
    </w:rPr>
  </w:style>
  <w:style w:type="character" w:styleId="ListLabel34">
    <w:name w:val="ListLabel 34"/>
    <w:qFormat/>
    <w:rPr>
      <w:color w:val="000000"/>
      <w:u w:val="none"/>
    </w:rPr>
  </w:style>
  <w:style w:type="character" w:styleId="ListLabel35">
    <w:name w:val="ListLabel 35"/>
    <w:qFormat/>
    <w:rPr>
      <w:color w:val="000000"/>
      <w:u w:val="none"/>
    </w:rPr>
  </w:style>
  <w:style w:type="character" w:styleId="ListLabel36">
    <w:name w:val="ListLabel 36"/>
    <w:qFormat/>
    <w:rPr>
      <w:rFonts w:ascii="Times New Roman" w:hAnsi="Times New Roman"/>
      <w:color w:val="000000"/>
      <w:sz w:val="26"/>
      <w:u w:val="none"/>
    </w:rPr>
  </w:style>
  <w:style w:type="character" w:styleId="ListLabel37">
    <w:name w:val="ListLabel 37"/>
    <w:qFormat/>
    <w:rPr>
      <w:color w:val="000000"/>
      <w:u w:val="none"/>
    </w:rPr>
  </w:style>
  <w:style w:type="character" w:styleId="ListLabel38">
    <w:name w:val="ListLabel 38"/>
    <w:qFormat/>
    <w:rPr>
      <w:color w:val="000000"/>
      <w:u w:val="none"/>
    </w:rPr>
  </w:style>
  <w:style w:type="character" w:styleId="ListLabel39">
    <w:name w:val="ListLabel 39"/>
    <w:qFormat/>
    <w:rPr>
      <w:color w:val="000000"/>
      <w:u w:val="none"/>
    </w:rPr>
  </w:style>
  <w:style w:type="character" w:styleId="ListLabel40">
    <w:name w:val="ListLabel 40"/>
    <w:qFormat/>
    <w:rPr>
      <w:color w:val="000000"/>
      <w:u w:val="none"/>
    </w:rPr>
  </w:style>
  <w:style w:type="character" w:styleId="ListLabel41">
    <w:name w:val="ListLabel 41"/>
    <w:qFormat/>
    <w:rPr>
      <w:color w:val="000000"/>
      <w:u w:val="none"/>
    </w:rPr>
  </w:style>
  <w:style w:type="character" w:styleId="ListLabel42">
    <w:name w:val="ListLabel 42"/>
    <w:qFormat/>
    <w:rPr>
      <w:color w:val="000000"/>
      <w:u w:val="none"/>
    </w:rPr>
  </w:style>
  <w:style w:type="character" w:styleId="ListLabel43">
    <w:name w:val="ListLabel 43"/>
    <w:qFormat/>
    <w:rPr>
      <w:color w:val="000000"/>
      <w:u w:val="none"/>
    </w:rPr>
  </w:style>
  <w:style w:type="character" w:styleId="ListLabel44">
    <w:name w:val="ListLabel 44"/>
    <w:qFormat/>
    <w:rPr>
      <w:b w:val="false"/>
      <w:color w:val="00000A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692b4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22e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astion.35@mail.ru" TargetMode="External"/><Relationship Id="rId3" Type="http://schemas.openxmlformats.org/officeDocument/2006/relationships/hyperlink" Target="http://www.kron-dm.ru/" TargetMode="External"/><Relationship Id="rId4" Type="http://schemas.openxmlformats.org/officeDocument/2006/relationships/hyperlink" Target="http://www.kron-dm.ru/" TargetMode="External"/><Relationship Id="rId5" Type="http://schemas.openxmlformats.org/officeDocument/2006/relationships/hyperlink" Target="http://www.kron-dm.ru/" TargetMode="External"/><Relationship Id="rId6" Type="http://schemas.openxmlformats.org/officeDocument/2006/relationships/hyperlink" Target="http://www.kron-dm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9E36B-A4EF-401D-B2D8-676FF6BF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Application>LibreOffice/5.1.6.2$Linux_X86_64 LibreOffice_project/10m0$Build-2</Application>
  <Pages>4</Pages>
  <Words>784</Words>
  <Characters>6069</Characters>
  <CharactersWithSpaces>6732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2013-07-18T06:46:00Z</dcterms:created>
  <dc:creator>soa</dc:creator>
  <dc:description/>
  <dc:language>ru-RU</dc:language>
  <cp:lastModifiedBy/>
  <dcterms:modified xsi:type="dcterms:W3CDTF">2017-07-26T23:09:44Z</dcterms:modified>
  <cp:revision>195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